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99" w:rsidRPr="00FE3F99" w:rsidRDefault="004E57BA" w:rsidP="00FE3F99">
      <w:pPr>
        <w:spacing w:after="200" w:line="276" w:lineRule="auto"/>
        <w:ind w:left="0" w:firstLine="0"/>
        <w:jc w:val="left"/>
        <w:rPr>
          <w:rFonts w:ascii="Arial" w:hAnsi="Arial" w:cs="Arial"/>
          <w:color w:val="2C3E5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C3E50"/>
          <w:sz w:val="21"/>
          <w:szCs w:val="21"/>
          <w:shd w:val="clear" w:color="auto" w:fill="FFFFFF"/>
        </w:rPr>
        <w:t>Тюмень, музейный комплекс им. Славцова, м</w:t>
      </w:r>
      <w:bookmarkStart w:id="0" w:name="_GoBack"/>
      <w:bookmarkEnd w:id="0"/>
      <w:r w:rsidR="00FE3F99" w:rsidRPr="00FE3F99">
        <w:rPr>
          <w:rFonts w:ascii="Arial" w:hAnsi="Arial" w:cs="Arial"/>
          <w:color w:val="2C3E50"/>
          <w:sz w:val="21"/>
          <w:szCs w:val="21"/>
          <w:shd w:val="clear" w:color="auto" w:fill="FFFFFF"/>
        </w:rPr>
        <w:t>узей ИЗО</w:t>
      </w:r>
    </w:p>
    <w:p w:rsidR="00FE3F99" w:rsidRPr="00FE3F99" w:rsidRDefault="00FE3F99" w:rsidP="00FE3F99">
      <w:pPr>
        <w:spacing w:after="200" w:line="276" w:lineRule="auto"/>
        <w:ind w:left="0" w:firstLine="0"/>
        <w:jc w:val="left"/>
        <w:rPr>
          <w:rFonts w:ascii="Arial" w:hAnsi="Arial" w:cs="Arial"/>
          <w:color w:val="2C3E50"/>
          <w:sz w:val="21"/>
          <w:szCs w:val="21"/>
          <w:shd w:val="clear" w:color="auto" w:fill="FFFFFF"/>
        </w:rPr>
      </w:pPr>
      <w:r w:rsidRPr="00FE3F99">
        <w:rPr>
          <w:rFonts w:ascii="Arial" w:hAnsi="Arial" w:cs="Arial"/>
          <w:color w:val="2C3E50"/>
          <w:sz w:val="21"/>
          <w:szCs w:val="21"/>
          <w:shd w:val="clear" w:color="auto" w:fill="FFFFFF"/>
        </w:rPr>
        <w:t>Выставка «Тени старого города»</w:t>
      </w:r>
    </w:p>
    <w:p w:rsidR="00FE3F99" w:rsidRPr="00FE3F99" w:rsidRDefault="00FE3F99" w:rsidP="00FE3F99">
      <w:pPr>
        <w:spacing w:after="200" w:line="276" w:lineRule="auto"/>
        <w:ind w:left="0" w:firstLine="0"/>
        <w:jc w:val="left"/>
        <w:rPr>
          <w:rFonts w:ascii="Arial" w:hAnsi="Arial" w:cs="Arial"/>
          <w:color w:val="2C3E50"/>
          <w:sz w:val="21"/>
          <w:szCs w:val="21"/>
          <w:shd w:val="clear" w:color="auto" w:fill="FFFFFF"/>
        </w:rPr>
      </w:pPr>
      <w:r w:rsidRPr="00FE3F99">
        <w:rPr>
          <w:rFonts w:ascii="Arial" w:hAnsi="Arial" w:cs="Arial"/>
          <w:color w:val="2C3E50"/>
          <w:sz w:val="21"/>
          <w:szCs w:val="21"/>
          <w:shd w:val="clear" w:color="auto" w:fill="FFFFFF"/>
        </w:rPr>
        <w:t>Параллель 6 классов, 26.04.2016</w:t>
      </w:r>
    </w:p>
    <w:p w:rsidR="00FE3F99" w:rsidRPr="00FE3F99" w:rsidRDefault="00FE3F99" w:rsidP="00FE3F99">
      <w:pPr>
        <w:spacing w:after="200" w:line="276" w:lineRule="auto"/>
        <w:ind w:left="0" w:firstLine="0"/>
        <w:jc w:val="left"/>
        <w:rPr>
          <w:rFonts w:ascii="Arial" w:hAnsi="Arial" w:cs="Arial"/>
          <w:color w:val="2C3E50"/>
          <w:sz w:val="21"/>
          <w:szCs w:val="21"/>
          <w:shd w:val="clear" w:color="auto" w:fill="FFFFFF"/>
        </w:rPr>
      </w:pPr>
    </w:p>
    <w:p w:rsidR="00FE3F99" w:rsidRPr="00FE3F99" w:rsidRDefault="00FE3F99" w:rsidP="00FE3F99">
      <w:pPr>
        <w:spacing w:after="200" w:line="276" w:lineRule="auto"/>
        <w:ind w:left="0" w:firstLine="0"/>
        <w:jc w:val="left"/>
      </w:pPr>
      <w:r w:rsidRPr="00FE3F99">
        <w:rPr>
          <w:rFonts w:ascii="Arial" w:hAnsi="Arial" w:cs="Arial"/>
          <w:color w:val="2C3E50"/>
          <w:sz w:val="21"/>
          <w:szCs w:val="21"/>
          <w:shd w:val="clear" w:color="auto" w:fill="FFFFFF"/>
        </w:rPr>
        <w:t>Смотрели коллекцию аутентичных тюменских резных наличников. Коридор музея превратился в улицу старой Тюмени. Из окон в прошлое, украшенных традиционной деревянной резьбой, на нас смотрели  жители города XIX — начала XX века — в виде силуэтов.</w:t>
      </w:r>
    </w:p>
    <w:p w:rsidR="000A62A9" w:rsidRPr="00FE3F99" w:rsidRDefault="000A62A9" w:rsidP="00FE3F99"/>
    <w:sectPr w:rsidR="000A62A9" w:rsidRPr="00FE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9E"/>
    <w:rsid w:val="000A62A9"/>
    <w:rsid w:val="000D229E"/>
    <w:rsid w:val="002A287E"/>
    <w:rsid w:val="00402B42"/>
    <w:rsid w:val="004E57BA"/>
    <w:rsid w:val="005E20CA"/>
    <w:rsid w:val="0063104D"/>
    <w:rsid w:val="00711A67"/>
    <w:rsid w:val="00900D58"/>
    <w:rsid w:val="009E21A5"/>
    <w:rsid w:val="00C342D8"/>
    <w:rsid w:val="00E84DE9"/>
    <w:rsid w:val="00F520DC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DC"/>
    <w:pPr>
      <w:spacing w:after="0" w:line="360" w:lineRule="auto"/>
      <w:ind w:left="1066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DC"/>
    <w:pPr>
      <w:spacing w:after="0" w:line="360" w:lineRule="auto"/>
      <w:ind w:left="1066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10</cp:revision>
  <dcterms:created xsi:type="dcterms:W3CDTF">2016-04-07T11:35:00Z</dcterms:created>
  <dcterms:modified xsi:type="dcterms:W3CDTF">2017-08-02T09:08:00Z</dcterms:modified>
</cp:coreProperties>
</file>